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27939" w14:textId="77777777" w:rsidR="00475BFC" w:rsidRPr="00475BFC" w:rsidRDefault="00475BFC" w:rsidP="00475BFC">
      <w:pPr>
        <w:suppressAutoHyphens/>
        <w:spacing w:after="120" w:line="240" w:lineRule="auto"/>
        <w:jc w:val="center"/>
        <w:rPr>
          <w:rFonts w:eastAsia="Times New Roman" w:cstheme="minorHAnsi"/>
          <w:b/>
          <w:sz w:val="28"/>
          <w:szCs w:val="28"/>
          <w:lang w:val="fr-FR" w:eastAsia="ar-SA"/>
        </w:rPr>
      </w:pPr>
      <w:r w:rsidRPr="00475BFC">
        <w:rPr>
          <w:rFonts w:eastAsia="Times New Roman" w:cstheme="minorHAnsi"/>
          <w:b/>
          <w:sz w:val="28"/>
          <w:szCs w:val="28"/>
          <w:lang w:val="fr-FR" w:eastAsia="ar-SA"/>
        </w:rPr>
        <w:t>Marché de fourniture</w:t>
      </w:r>
    </w:p>
    <w:p w14:paraId="4DA14205" w14:textId="12EA30C9" w:rsidR="00475BFC" w:rsidRDefault="00475BFC" w:rsidP="00475BFC">
      <w:pPr>
        <w:suppressAutoHyphens/>
        <w:spacing w:after="120" w:line="240" w:lineRule="auto"/>
        <w:jc w:val="center"/>
        <w:rPr>
          <w:rFonts w:eastAsia="Times New Roman" w:cstheme="minorHAnsi"/>
          <w:bCs/>
          <w:sz w:val="24"/>
          <w:szCs w:val="24"/>
          <w:lang w:val="fr-FR" w:eastAsia="ar-SA"/>
        </w:rPr>
      </w:pPr>
      <w:r w:rsidRPr="004E6898">
        <w:rPr>
          <w:rFonts w:eastAsia="Times New Roman" w:cstheme="minorHAnsi"/>
          <w:bCs/>
          <w:sz w:val="24"/>
          <w:szCs w:val="24"/>
          <w:lang w:val="fr-FR" w:eastAsia="ar-SA"/>
        </w:rPr>
        <w:t>N° PA2026-01</w:t>
      </w:r>
      <w:r>
        <w:rPr>
          <w:rFonts w:eastAsia="Times New Roman" w:cstheme="minorHAnsi"/>
          <w:bCs/>
          <w:sz w:val="24"/>
          <w:szCs w:val="24"/>
          <w:lang w:val="fr-FR" w:eastAsia="ar-SA"/>
        </w:rPr>
        <w:t>2</w:t>
      </w:r>
    </w:p>
    <w:p w14:paraId="3D5E3B87" w14:textId="631E7FD6" w:rsidR="00475BFC" w:rsidRPr="004E6898" w:rsidRDefault="00475BFC" w:rsidP="00475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240" w:lineRule="auto"/>
        <w:jc w:val="center"/>
        <w:rPr>
          <w:rFonts w:eastAsia="Times New Roman" w:cstheme="minorHAnsi"/>
          <w:bCs/>
          <w:sz w:val="24"/>
          <w:szCs w:val="24"/>
          <w:lang w:val="fr-FR" w:eastAsia="ar-SA"/>
        </w:rPr>
      </w:pPr>
      <w:r w:rsidRPr="004E6898">
        <w:rPr>
          <w:rFonts w:cs="Arial"/>
          <w:sz w:val="24"/>
          <w:szCs w:val="24"/>
          <w:lang w:val="fr-FR"/>
        </w:rPr>
        <w:t xml:space="preserve">Fourniture, installation et mise en service </w:t>
      </w:r>
      <w:r>
        <w:rPr>
          <w:rFonts w:cs="Arial"/>
          <w:sz w:val="24"/>
          <w:szCs w:val="24"/>
          <w:lang w:val="fr-FR"/>
        </w:rPr>
        <w:t>d’un centre usinage CNC à broche verticale 5 axes continus</w:t>
      </w:r>
    </w:p>
    <w:p w14:paraId="3E6E8A24" w14:textId="77777777" w:rsidR="00475BFC" w:rsidRPr="004E6898" w:rsidRDefault="00475BFC" w:rsidP="00475BFC">
      <w:pPr>
        <w:spacing w:after="0" w:line="240" w:lineRule="auto"/>
        <w:jc w:val="both"/>
        <w:rPr>
          <w:rFonts w:eastAsia="Times New Roman" w:cstheme="minorHAnsi"/>
          <w:lang w:val="fr-FR" w:eastAsia="fr-FR"/>
        </w:rPr>
      </w:pPr>
    </w:p>
    <w:p w14:paraId="18432F09" w14:textId="2D9612CE" w:rsidR="0008373F" w:rsidRDefault="00475BFC" w:rsidP="00B34EDA">
      <w:pPr>
        <w:jc w:val="center"/>
        <w:rPr>
          <w:rFonts w:cstheme="minorHAnsi"/>
          <w:b/>
          <w:sz w:val="40"/>
          <w:szCs w:val="40"/>
          <w:lang w:val="fr-FR"/>
        </w:rPr>
      </w:pPr>
      <w:r w:rsidRPr="00475BFC">
        <w:rPr>
          <w:rFonts w:cstheme="minorHAnsi"/>
          <w:b/>
          <w:sz w:val="40"/>
          <w:szCs w:val="40"/>
          <w:lang w:val="fr-FR"/>
        </w:rPr>
        <w:t>Annexe au CCTP : Cadre de réponse</w:t>
      </w:r>
    </w:p>
    <w:p w14:paraId="715C3C61" w14:textId="66BE19F9" w:rsidR="00B34EDA" w:rsidRPr="00B34EDA" w:rsidRDefault="00B34EDA" w:rsidP="00B34EDA">
      <w:pPr>
        <w:pStyle w:val="Titre1"/>
        <w:numPr>
          <w:ilvl w:val="0"/>
          <w:numId w:val="2"/>
        </w:numPr>
        <w:rPr>
          <w:lang w:val="fr-FR"/>
        </w:rPr>
      </w:pPr>
      <w:r w:rsidRPr="00B34EDA">
        <w:rPr>
          <w:lang w:val="fr-FR"/>
        </w:rPr>
        <w:t>Caractéristiques techniques minimales</w:t>
      </w:r>
    </w:p>
    <w:p w14:paraId="41EC0B9D" w14:textId="3A672056" w:rsidR="00B34EDA" w:rsidRPr="00B34EDA" w:rsidRDefault="00B34EDA" w:rsidP="00B34EDA">
      <w:pPr>
        <w:pStyle w:val="Sansinterligne"/>
      </w:pPr>
    </w:p>
    <w:tbl>
      <w:tblPr>
        <w:tblW w:w="9747" w:type="dxa"/>
        <w:jc w:val="center"/>
        <w:tblLayout w:type="fixed"/>
        <w:tblCellMar>
          <w:top w:w="85" w:type="dxa"/>
          <w:left w:w="120" w:type="dxa"/>
          <w:bottom w:w="85" w:type="dxa"/>
          <w:right w:w="120" w:type="dxa"/>
        </w:tblCellMar>
        <w:tblLook w:val="04A0" w:firstRow="1" w:lastRow="0" w:firstColumn="1" w:lastColumn="0" w:noHBand="0" w:noVBand="1"/>
      </w:tblPr>
      <w:tblGrid>
        <w:gridCol w:w="3249"/>
        <w:gridCol w:w="2978"/>
        <w:gridCol w:w="3520"/>
      </w:tblGrid>
      <w:tr w:rsidR="00B34EDA" w14:paraId="1FCF6F35" w14:textId="77777777" w:rsidTr="005E23C9">
        <w:trPr>
          <w:cantSplit/>
          <w:tblHeader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shd w:val="clear" w:color="auto" w:fill="D9E7F5"/>
            <w:vAlign w:val="center"/>
          </w:tcPr>
          <w:p w14:paraId="789C743E" w14:textId="77777777" w:rsidR="00B34EDA" w:rsidRDefault="00B34EDA" w:rsidP="00B76A05">
            <w:pPr>
              <w:jc w:val="center"/>
              <w:rPr>
                <w:lang w:val="fr-FR"/>
              </w:rPr>
            </w:pPr>
            <w:r>
              <w:rPr>
                <w:b/>
                <w:color w:val="1F4E79"/>
                <w:lang w:val="fr-FR"/>
              </w:rPr>
              <w:t>Critère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shd w:val="clear" w:color="auto" w:fill="D9E7F5"/>
            <w:vAlign w:val="center"/>
          </w:tcPr>
          <w:p w14:paraId="252477F2" w14:textId="77777777" w:rsidR="00B34EDA" w:rsidRDefault="00B34EDA" w:rsidP="00B76A05">
            <w:pPr>
              <w:jc w:val="center"/>
              <w:rPr>
                <w:lang w:val="fr-FR"/>
              </w:rPr>
            </w:pPr>
            <w:r>
              <w:rPr>
                <w:b/>
                <w:color w:val="1F4E79"/>
                <w:lang w:val="fr-FR"/>
              </w:rPr>
              <w:t>Exigence minimale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shd w:val="clear" w:color="auto" w:fill="D9E7F5"/>
            <w:vAlign w:val="center"/>
          </w:tcPr>
          <w:p w14:paraId="031A377D" w14:textId="77777777" w:rsidR="00B34EDA" w:rsidRDefault="00B34EDA" w:rsidP="00B76A05">
            <w:pPr>
              <w:jc w:val="center"/>
              <w:rPr>
                <w:lang w:val="fr-FR"/>
              </w:rPr>
            </w:pPr>
            <w:r>
              <w:rPr>
                <w:b/>
                <w:color w:val="1F4E79"/>
                <w:lang w:val="fr-FR"/>
              </w:rPr>
              <w:t>Réponse du candidat</w:t>
            </w:r>
          </w:p>
        </w:tc>
      </w:tr>
      <w:tr w:rsidR="00B34EDA" w14:paraId="1733AD9A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3EA11F4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Architecture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5BFBC57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Centre d’usinage CNC à broche verticale, 5 axes continus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57A95BCD" w14:textId="7B574EA9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686C2986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497B687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Courses linéaires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B421AC1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 xml:space="preserve">Course X ≥ 1 000 mm ; </w:t>
            </w:r>
            <w:proofErr w:type="gramStart"/>
            <w:r>
              <w:rPr>
                <w:lang w:val="fr-FR"/>
              </w:rPr>
              <w:t>course Y</w:t>
            </w:r>
            <w:proofErr w:type="gramEnd"/>
            <w:r>
              <w:rPr>
                <w:lang w:val="fr-FR"/>
              </w:rPr>
              <w:t xml:space="preserve"> ≥ 600 mm ; course Z ≥ 600 mm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209436A" w14:textId="5F719ECE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793E3EC8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881E8CD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Plateau / table rotative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ACCC242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Diamètre utile ≥ 600 mm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C454A40" w14:textId="24E636F4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3006D25F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63FB6E13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Charge admissible sur plateau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FBAACA3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Charge maximale admissible ≥ 450 kg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77DCBF8" w14:textId="2ED6FA9F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24613B09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0C141EF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Cinématique 5 axes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610B22DF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Usinage 5 axes continus ; axes rotatifs intégrés permettant l’orientation complète des pièces usinées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345B5EF" w14:textId="08596049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311D9872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1229E5D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Broche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68223B50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 xml:space="preserve">Vitesse </w:t>
            </w:r>
            <w:r w:rsidRPr="00AD15DE">
              <w:rPr>
                <w:color w:val="000000" w:themeColor="text1"/>
                <w:lang w:val="fr-FR"/>
              </w:rPr>
              <w:t>maximale ≥ 1</w:t>
            </w:r>
            <w:r>
              <w:rPr>
                <w:color w:val="000000" w:themeColor="text1"/>
                <w:lang w:val="fr-FR"/>
              </w:rPr>
              <w:t>2</w:t>
            </w:r>
            <w:r w:rsidRPr="00AD15DE">
              <w:rPr>
                <w:color w:val="000000" w:themeColor="text1"/>
                <w:lang w:val="fr-FR"/>
              </w:rPr>
              <w:t xml:space="preserve"> 000 tr/min ;</w:t>
            </w:r>
            <w:r>
              <w:rPr>
                <w:lang w:val="fr-FR"/>
              </w:rPr>
              <w:t xml:space="preserve"> puissance ma</w:t>
            </w:r>
            <w:r w:rsidRPr="00AD15DE">
              <w:rPr>
                <w:color w:val="000000" w:themeColor="text1"/>
                <w:lang w:val="fr-FR"/>
              </w:rPr>
              <w:t xml:space="preserve">ximale ≥ 22 kW ; </w:t>
            </w:r>
            <w:r>
              <w:rPr>
                <w:lang w:val="fr-FR"/>
              </w:rPr>
              <w:t>entraînement direct ou dispositif équivalent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44A4AA0" w14:textId="67CF7EAC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5CA0C6F7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576E095B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Interface porte-outil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369CDE3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Cône 40 minimum ou équivalent technique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D0C5188" w14:textId="1E3B887E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137440A0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EFDD59D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Magasin outils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AF8A063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Capacité ≥ 30 outils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F2D99DA" w14:textId="6F9EEFC1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:rsidRPr="00037466" w14:paraId="3266D23A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6DDFFA7C" w14:textId="77777777" w:rsidR="00B34EDA" w:rsidRDefault="00B34EDA" w:rsidP="00B76A0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lastRenderedPageBreak/>
              <w:t>Étau auto-centrant et rehausse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4996860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Dispositif de bridage complémentaire livré séparément de la machine de base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C45F222" w14:textId="3F60BD98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6DF5E59F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D9BC6AD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Avances rapides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C2198E3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Avances rapides sur axes linéaires ≥ 30 m/min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FF32597" w14:textId="58700BAB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:rsidRPr="00037466" w14:paraId="2C909E06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D7707D1" w14:textId="77777777" w:rsidR="00B34EDA" w:rsidRDefault="00B34EDA" w:rsidP="00B76A0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Arrosage centre broche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A738491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Système d’arrosage centre broche ≥20 bars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CB16586" w14:textId="5D7C7D28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592439E6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30B0593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Arrosage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8E1B77D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Réservoir de liquide de coupe ≥ 200 L et dispositif d’arrosage adapté à l’usinage 5 axes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648FD25" w14:textId="0BDA3FCD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24925B1D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5DCE1501" w14:textId="77777777" w:rsidR="00B34EDA" w:rsidRDefault="00B34EDA" w:rsidP="00B76A0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Arrosage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608A925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Buse d’arrosage programmable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554DCBDA" w14:textId="4ECE4DE6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2C4096B3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DBE371D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Palpage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5550344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Système de palpage intuitif sans fil pièce et outil intégré dans l’offre de base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96B163A" w14:textId="55FF3B82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:rsidRPr="00037466" w14:paraId="65549FD0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4E20C85" w14:textId="77777777" w:rsidR="00B34EDA" w:rsidRDefault="00B34EDA" w:rsidP="00B76A0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Convoyeur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F072CB3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Convoyeur de copeaux à bandes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14A9576" w14:textId="3B9AC0EB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08EE81A2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A83E77E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Fonctions logicielles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154D36C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Fonctions de pilotage adaptées à l’usinage 4/5 axes continus, incluant le contrôle du point central outil et les décalages dynamiques de repère, ou équivalent fonctionnel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E3F9973" w14:textId="44DE2F6B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:rsidRPr="00AD15DE" w14:paraId="3AE6FCDA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0EFE7D0" w14:textId="77777777" w:rsidR="00B34EDA" w:rsidRDefault="00B34EDA" w:rsidP="00B76A05">
            <w:pPr>
              <w:rPr>
                <w:b/>
                <w:lang w:val="fr-FR"/>
              </w:rPr>
            </w:pPr>
            <w:r>
              <w:rPr>
                <w:b/>
                <w:lang w:val="fr-FR"/>
              </w:rPr>
              <w:t>Option de logiciel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E9CE6BC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Usinage grande vitesse, vitesses d’avance plus élevées ≥30 m/min et trajectoires d’outils plus complexes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44CA1C5" w14:textId="1ACDE23B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50885E61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A7EFB74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Commande et connectivité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4817D31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Commande numérique moderne avec interface Ethernet intégrée ; capacité de transfert de programmes et de sauvegarde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6AC716D" w14:textId="676CBA69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307BD04B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A998BC7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lastRenderedPageBreak/>
              <w:t>Sécurité et protection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F941149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Cartérisation complète limitant les projections de copeaux et de liquide ; fonctions de sécurité machine conformes à la réglementation applicable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E67D5A4" w14:textId="51384B33" w:rsidR="00B34EDA" w:rsidRDefault="00B34EDA" w:rsidP="00B76A05">
            <w:pPr>
              <w:jc w:val="center"/>
              <w:rPr>
                <w:lang w:val="fr-FR"/>
              </w:rPr>
            </w:pPr>
          </w:p>
        </w:tc>
      </w:tr>
      <w:tr w:rsidR="00B34EDA" w14:paraId="35472ABA" w14:textId="77777777" w:rsidTr="005E23C9">
        <w:trPr>
          <w:cantSplit/>
          <w:jc w:val="center"/>
        </w:trPr>
        <w:tc>
          <w:tcPr>
            <w:tcW w:w="3249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8F28D50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Documentation</w:t>
            </w:r>
          </w:p>
        </w:tc>
        <w:tc>
          <w:tcPr>
            <w:tcW w:w="2978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C23F527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Documentation opérateur, programmation et maintenance fournie au minimum en français ou en anglais</w:t>
            </w:r>
          </w:p>
        </w:tc>
        <w:tc>
          <w:tcPr>
            <w:tcW w:w="3520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609E947" w14:textId="77777777" w:rsidR="00B34EDA" w:rsidRDefault="00B34EDA" w:rsidP="00B34EDA">
            <w:pPr>
              <w:jc w:val="center"/>
              <w:rPr>
                <w:lang w:val="fr-FR"/>
              </w:rPr>
            </w:pPr>
          </w:p>
        </w:tc>
      </w:tr>
    </w:tbl>
    <w:p w14:paraId="50119EBB" w14:textId="074A8A4F" w:rsidR="00B34EDA" w:rsidRDefault="00B34EDA" w:rsidP="00B34EDA">
      <w:pPr>
        <w:pStyle w:val="Sansinterligne"/>
      </w:pPr>
    </w:p>
    <w:p w14:paraId="12D36EC6" w14:textId="77777777" w:rsidR="00B34EDA" w:rsidRPr="00B34EDA" w:rsidRDefault="00B34EDA" w:rsidP="00B34EDA">
      <w:pPr>
        <w:pStyle w:val="Sansinterligne"/>
      </w:pPr>
    </w:p>
    <w:p w14:paraId="79437E23" w14:textId="56891C93" w:rsidR="00B34EDA" w:rsidRDefault="00B34EDA" w:rsidP="00B34EDA">
      <w:pPr>
        <w:pStyle w:val="Titre1"/>
        <w:numPr>
          <w:ilvl w:val="0"/>
          <w:numId w:val="2"/>
        </w:numPr>
        <w:rPr>
          <w:lang w:val="fr-FR"/>
        </w:rPr>
      </w:pPr>
      <w:r w:rsidRPr="00B34EDA">
        <w:rPr>
          <w:lang w:val="fr-FR"/>
        </w:rPr>
        <w:t>Cadre de réponse technique du candidat</w:t>
      </w:r>
    </w:p>
    <w:p w14:paraId="651A0DB0" w14:textId="77777777" w:rsidR="00B34EDA" w:rsidRPr="00B34EDA" w:rsidRDefault="00B34EDA" w:rsidP="00B34EDA">
      <w:pPr>
        <w:rPr>
          <w:lang w:val="fr-FR"/>
        </w:rPr>
      </w:pPr>
    </w:p>
    <w:tbl>
      <w:tblPr>
        <w:tblW w:w="9744" w:type="dxa"/>
        <w:jc w:val="center"/>
        <w:tblLayout w:type="fixed"/>
        <w:tblCellMar>
          <w:top w:w="85" w:type="dxa"/>
          <w:left w:w="120" w:type="dxa"/>
          <w:bottom w:w="85" w:type="dxa"/>
          <w:right w:w="120" w:type="dxa"/>
        </w:tblCellMar>
        <w:tblLook w:val="04A0" w:firstRow="1" w:lastRow="0" w:firstColumn="1" w:lastColumn="0" w:noHBand="0" w:noVBand="1"/>
      </w:tblPr>
      <w:tblGrid>
        <w:gridCol w:w="2437"/>
        <w:gridCol w:w="2665"/>
        <w:gridCol w:w="2207"/>
        <w:gridCol w:w="2435"/>
      </w:tblGrid>
      <w:tr w:rsidR="00B34EDA" w14:paraId="781156BD" w14:textId="77777777" w:rsidTr="00B76A05">
        <w:trPr>
          <w:tblHeader/>
          <w:jc w:val="center"/>
        </w:trPr>
        <w:tc>
          <w:tcPr>
            <w:tcW w:w="243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shd w:val="clear" w:color="auto" w:fill="D9E7F5"/>
            <w:vAlign w:val="center"/>
          </w:tcPr>
          <w:p w14:paraId="280876C2" w14:textId="77777777" w:rsidR="00B34EDA" w:rsidRDefault="00B34EDA" w:rsidP="00B76A05">
            <w:pPr>
              <w:jc w:val="center"/>
              <w:rPr>
                <w:lang w:val="fr-FR"/>
              </w:rPr>
            </w:pPr>
            <w:r>
              <w:rPr>
                <w:b/>
                <w:color w:val="1F4E79"/>
                <w:lang w:val="fr-FR"/>
              </w:rPr>
              <w:t>Critère</w:t>
            </w:r>
          </w:p>
        </w:tc>
        <w:tc>
          <w:tcPr>
            <w:tcW w:w="266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shd w:val="clear" w:color="auto" w:fill="D9E7F5"/>
            <w:vAlign w:val="center"/>
          </w:tcPr>
          <w:p w14:paraId="67C0BE53" w14:textId="77777777" w:rsidR="00B34EDA" w:rsidRDefault="00B34EDA" w:rsidP="00B76A05">
            <w:pPr>
              <w:jc w:val="center"/>
              <w:rPr>
                <w:lang w:val="fr-FR"/>
              </w:rPr>
            </w:pPr>
            <w:r>
              <w:rPr>
                <w:b/>
                <w:color w:val="1F4E79"/>
                <w:lang w:val="fr-FR"/>
              </w:rPr>
              <w:t>Valeur ou exigence</w:t>
            </w:r>
          </w:p>
        </w:tc>
        <w:tc>
          <w:tcPr>
            <w:tcW w:w="220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shd w:val="clear" w:color="auto" w:fill="D9E7F5"/>
            <w:vAlign w:val="center"/>
          </w:tcPr>
          <w:p w14:paraId="68526BCA" w14:textId="77777777" w:rsidR="00B34EDA" w:rsidRDefault="00B34EDA" w:rsidP="00B76A05">
            <w:pPr>
              <w:jc w:val="center"/>
              <w:rPr>
                <w:lang w:val="fr-FR"/>
              </w:rPr>
            </w:pPr>
            <w:r>
              <w:rPr>
                <w:b/>
                <w:color w:val="1F4E79"/>
                <w:lang w:val="fr-FR"/>
              </w:rPr>
              <w:t>Conforme (O/N)</w:t>
            </w:r>
          </w:p>
        </w:tc>
        <w:tc>
          <w:tcPr>
            <w:tcW w:w="243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shd w:val="clear" w:color="auto" w:fill="D9E7F5"/>
            <w:vAlign w:val="center"/>
          </w:tcPr>
          <w:p w14:paraId="3CFE04F7" w14:textId="77777777" w:rsidR="00B34EDA" w:rsidRDefault="00B34EDA" w:rsidP="00B76A05">
            <w:pPr>
              <w:jc w:val="center"/>
              <w:rPr>
                <w:lang w:val="fr-FR"/>
              </w:rPr>
            </w:pPr>
            <w:r>
              <w:rPr>
                <w:b/>
                <w:color w:val="1F4E79"/>
                <w:lang w:val="fr-FR"/>
              </w:rPr>
              <w:t>Observation / document de preuve</w:t>
            </w:r>
          </w:p>
        </w:tc>
      </w:tr>
      <w:tr w:rsidR="00B34EDA" w14:paraId="476409EA" w14:textId="77777777" w:rsidTr="00B76A05">
        <w:trPr>
          <w:cantSplit/>
          <w:jc w:val="center"/>
        </w:trPr>
        <w:tc>
          <w:tcPr>
            <w:tcW w:w="243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C3976C9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Courses X / Y / Z</w:t>
            </w:r>
          </w:p>
        </w:tc>
        <w:tc>
          <w:tcPr>
            <w:tcW w:w="266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538EED09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≥ 1 000 / 600 / 600 mm</w:t>
            </w:r>
          </w:p>
        </w:tc>
        <w:tc>
          <w:tcPr>
            <w:tcW w:w="220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D286151" w14:textId="77777777" w:rsidR="00B34EDA" w:rsidRDefault="00B34EDA" w:rsidP="00B76A05">
            <w:pPr>
              <w:jc w:val="center"/>
              <w:rPr>
                <w:lang w:val="fr-FR"/>
              </w:rPr>
            </w:pPr>
          </w:p>
        </w:tc>
        <w:tc>
          <w:tcPr>
            <w:tcW w:w="243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12A1B40" w14:textId="77777777" w:rsidR="00B34EDA" w:rsidRDefault="00B34EDA" w:rsidP="00B76A05">
            <w:pPr>
              <w:rPr>
                <w:lang w:val="fr-FR"/>
              </w:rPr>
            </w:pPr>
          </w:p>
        </w:tc>
      </w:tr>
      <w:tr w:rsidR="00B34EDA" w14:paraId="7AAB27F6" w14:textId="77777777" w:rsidTr="00B76A05">
        <w:trPr>
          <w:cantSplit/>
          <w:jc w:val="center"/>
        </w:trPr>
        <w:tc>
          <w:tcPr>
            <w:tcW w:w="243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63DD4187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Plateau</w:t>
            </w:r>
          </w:p>
        </w:tc>
        <w:tc>
          <w:tcPr>
            <w:tcW w:w="266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A27D673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Ø utile ≥ 600 mm ; charge ≥ 450 kg</w:t>
            </w:r>
          </w:p>
        </w:tc>
        <w:tc>
          <w:tcPr>
            <w:tcW w:w="220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55ABDAA" w14:textId="77777777" w:rsidR="00B34EDA" w:rsidRDefault="00B34EDA" w:rsidP="00B76A05">
            <w:pPr>
              <w:jc w:val="center"/>
              <w:rPr>
                <w:lang w:val="fr-FR"/>
              </w:rPr>
            </w:pPr>
          </w:p>
        </w:tc>
        <w:tc>
          <w:tcPr>
            <w:tcW w:w="243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52AEBF7" w14:textId="77777777" w:rsidR="00B34EDA" w:rsidRDefault="00B34EDA" w:rsidP="00B76A05">
            <w:pPr>
              <w:rPr>
                <w:lang w:val="fr-FR"/>
              </w:rPr>
            </w:pPr>
          </w:p>
        </w:tc>
      </w:tr>
      <w:tr w:rsidR="00B34EDA" w14:paraId="290CB11A" w14:textId="77777777" w:rsidTr="00B76A05">
        <w:trPr>
          <w:cantSplit/>
          <w:jc w:val="center"/>
        </w:trPr>
        <w:tc>
          <w:tcPr>
            <w:tcW w:w="243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3290247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Broche</w:t>
            </w:r>
          </w:p>
        </w:tc>
        <w:tc>
          <w:tcPr>
            <w:tcW w:w="266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74925A7" w14:textId="77777777" w:rsidR="00B34EDA" w:rsidRPr="00AD15DE" w:rsidRDefault="00B34EDA" w:rsidP="00B76A05">
            <w:pPr>
              <w:rPr>
                <w:color w:val="000000" w:themeColor="text1"/>
                <w:lang w:val="fr-FR"/>
              </w:rPr>
            </w:pPr>
            <w:r w:rsidRPr="00AD15DE">
              <w:rPr>
                <w:color w:val="000000" w:themeColor="text1"/>
                <w:lang w:val="fr-FR"/>
              </w:rPr>
              <w:t>≥ 12 000 tr/min ; ≥ 22 kW</w:t>
            </w:r>
          </w:p>
        </w:tc>
        <w:tc>
          <w:tcPr>
            <w:tcW w:w="220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C363290" w14:textId="77777777" w:rsidR="00B34EDA" w:rsidRDefault="00B34EDA" w:rsidP="00B76A05">
            <w:pPr>
              <w:jc w:val="center"/>
              <w:rPr>
                <w:lang w:val="fr-FR"/>
              </w:rPr>
            </w:pPr>
          </w:p>
        </w:tc>
        <w:tc>
          <w:tcPr>
            <w:tcW w:w="243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63E8F50" w14:textId="77777777" w:rsidR="00B34EDA" w:rsidRDefault="00B34EDA" w:rsidP="00B76A05">
            <w:pPr>
              <w:rPr>
                <w:lang w:val="fr-FR"/>
              </w:rPr>
            </w:pPr>
          </w:p>
        </w:tc>
      </w:tr>
      <w:tr w:rsidR="00B34EDA" w14:paraId="084201D5" w14:textId="77777777" w:rsidTr="00B76A05">
        <w:trPr>
          <w:cantSplit/>
          <w:jc w:val="center"/>
        </w:trPr>
        <w:tc>
          <w:tcPr>
            <w:tcW w:w="243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66F2FF65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Magasin outils</w:t>
            </w:r>
          </w:p>
        </w:tc>
        <w:tc>
          <w:tcPr>
            <w:tcW w:w="266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33CB470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≥ 30 outils</w:t>
            </w:r>
          </w:p>
        </w:tc>
        <w:tc>
          <w:tcPr>
            <w:tcW w:w="220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AE2F200" w14:textId="77777777" w:rsidR="00B34EDA" w:rsidRDefault="00B34EDA" w:rsidP="00B76A05">
            <w:pPr>
              <w:jc w:val="center"/>
              <w:rPr>
                <w:lang w:val="fr-FR"/>
              </w:rPr>
            </w:pPr>
          </w:p>
        </w:tc>
        <w:tc>
          <w:tcPr>
            <w:tcW w:w="243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F6A9E27" w14:textId="77777777" w:rsidR="00B34EDA" w:rsidRDefault="00B34EDA" w:rsidP="00B76A05">
            <w:pPr>
              <w:rPr>
                <w:lang w:val="fr-FR"/>
              </w:rPr>
            </w:pPr>
          </w:p>
        </w:tc>
      </w:tr>
      <w:tr w:rsidR="00B34EDA" w14:paraId="294C4A8D" w14:textId="77777777" w:rsidTr="00B76A05">
        <w:trPr>
          <w:cantSplit/>
          <w:jc w:val="center"/>
        </w:trPr>
        <w:tc>
          <w:tcPr>
            <w:tcW w:w="243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674CFCAD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Palpage</w:t>
            </w:r>
          </w:p>
        </w:tc>
        <w:tc>
          <w:tcPr>
            <w:tcW w:w="266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F8670D0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Pièce + outil inclus</w:t>
            </w:r>
          </w:p>
        </w:tc>
        <w:tc>
          <w:tcPr>
            <w:tcW w:w="220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3A2879F" w14:textId="77777777" w:rsidR="00B34EDA" w:rsidRDefault="00B34EDA" w:rsidP="00B76A05">
            <w:pPr>
              <w:jc w:val="center"/>
              <w:rPr>
                <w:lang w:val="fr-FR"/>
              </w:rPr>
            </w:pPr>
          </w:p>
        </w:tc>
        <w:tc>
          <w:tcPr>
            <w:tcW w:w="243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D39B11B" w14:textId="77777777" w:rsidR="00B34EDA" w:rsidRDefault="00B34EDA" w:rsidP="00B76A05">
            <w:pPr>
              <w:rPr>
                <w:lang w:val="fr-FR"/>
              </w:rPr>
            </w:pPr>
          </w:p>
        </w:tc>
      </w:tr>
      <w:tr w:rsidR="00B34EDA" w14:paraId="422B823B" w14:textId="77777777" w:rsidTr="00B76A05">
        <w:trPr>
          <w:cantSplit/>
          <w:jc w:val="center"/>
        </w:trPr>
        <w:tc>
          <w:tcPr>
            <w:tcW w:w="243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6ED4D2DE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Fonctions 5 axes</w:t>
            </w:r>
          </w:p>
        </w:tc>
        <w:tc>
          <w:tcPr>
            <w:tcW w:w="266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5AA9212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TCP / DWO ou équivalent</w:t>
            </w:r>
          </w:p>
        </w:tc>
        <w:tc>
          <w:tcPr>
            <w:tcW w:w="220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BB2AD75" w14:textId="77777777" w:rsidR="00B34EDA" w:rsidRDefault="00B34EDA" w:rsidP="00B76A05">
            <w:pPr>
              <w:jc w:val="center"/>
              <w:rPr>
                <w:lang w:val="fr-FR"/>
              </w:rPr>
            </w:pPr>
          </w:p>
        </w:tc>
        <w:tc>
          <w:tcPr>
            <w:tcW w:w="243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00B53128" w14:textId="77777777" w:rsidR="00B34EDA" w:rsidRDefault="00B34EDA" w:rsidP="00B76A05">
            <w:pPr>
              <w:rPr>
                <w:lang w:val="fr-FR"/>
              </w:rPr>
            </w:pPr>
          </w:p>
        </w:tc>
      </w:tr>
      <w:tr w:rsidR="00B34EDA" w14:paraId="080B2DEF" w14:textId="77777777" w:rsidTr="00B76A05">
        <w:trPr>
          <w:cantSplit/>
          <w:jc w:val="center"/>
        </w:trPr>
        <w:tc>
          <w:tcPr>
            <w:tcW w:w="243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1A2FDBD7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Connectivité</w:t>
            </w:r>
          </w:p>
        </w:tc>
        <w:tc>
          <w:tcPr>
            <w:tcW w:w="266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9119435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Ethernet inclus</w:t>
            </w:r>
          </w:p>
        </w:tc>
        <w:tc>
          <w:tcPr>
            <w:tcW w:w="220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26F8B92" w14:textId="77777777" w:rsidR="00B34EDA" w:rsidRDefault="00B34EDA" w:rsidP="00B76A05">
            <w:pPr>
              <w:jc w:val="center"/>
              <w:rPr>
                <w:lang w:val="fr-FR"/>
              </w:rPr>
            </w:pPr>
          </w:p>
        </w:tc>
        <w:tc>
          <w:tcPr>
            <w:tcW w:w="243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C4A4378" w14:textId="77777777" w:rsidR="00B34EDA" w:rsidRDefault="00B34EDA" w:rsidP="00B76A05">
            <w:pPr>
              <w:rPr>
                <w:lang w:val="fr-FR"/>
              </w:rPr>
            </w:pPr>
          </w:p>
        </w:tc>
      </w:tr>
      <w:tr w:rsidR="00B34EDA" w14:paraId="0EC4D5E6" w14:textId="77777777" w:rsidTr="00B76A05">
        <w:trPr>
          <w:cantSplit/>
          <w:jc w:val="center"/>
        </w:trPr>
        <w:tc>
          <w:tcPr>
            <w:tcW w:w="243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2FEDED69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Formation</w:t>
            </w:r>
          </w:p>
        </w:tc>
        <w:tc>
          <w:tcPr>
            <w:tcW w:w="266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55B9A8D7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2 jours minimum</w:t>
            </w:r>
          </w:p>
        </w:tc>
        <w:tc>
          <w:tcPr>
            <w:tcW w:w="220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4E8F15D3" w14:textId="77777777" w:rsidR="00B34EDA" w:rsidRDefault="00B34EDA" w:rsidP="00B76A05">
            <w:pPr>
              <w:jc w:val="center"/>
              <w:rPr>
                <w:lang w:val="fr-FR"/>
              </w:rPr>
            </w:pPr>
          </w:p>
        </w:tc>
        <w:tc>
          <w:tcPr>
            <w:tcW w:w="243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624511B2" w14:textId="77777777" w:rsidR="00B34EDA" w:rsidRDefault="00B34EDA" w:rsidP="00B76A05">
            <w:pPr>
              <w:rPr>
                <w:lang w:val="fr-FR"/>
              </w:rPr>
            </w:pPr>
          </w:p>
        </w:tc>
      </w:tr>
      <w:tr w:rsidR="00B34EDA" w14:paraId="0F50D57D" w14:textId="77777777" w:rsidTr="00B76A05">
        <w:trPr>
          <w:cantSplit/>
          <w:jc w:val="center"/>
        </w:trPr>
        <w:tc>
          <w:tcPr>
            <w:tcW w:w="243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04E922D" w14:textId="77777777" w:rsidR="00B34EDA" w:rsidRDefault="00B34EDA" w:rsidP="00B76A05">
            <w:pPr>
              <w:rPr>
                <w:lang w:val="fr-FR"/>
              </w:rPr>
            </w:pPr>
            <w:r>
              <w:rPr>
                <w:b/>
                <w:lang w:val="fr-FR"/>
              </w:rPr>
              <w:t>Garantie</w:t>
            </w:r>
          </w:p>
        </w:tc>
        <w:tc>
          <w:tcPr>
            <w:tcW w:w="266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514A95F9" w14:textId="77777777" w:rsidR="00B34EDA" w:rsidRDefault="00B34EDA" w:rsidP="00B76A05">
            <w:pPr>
              <w:rPr>
                <w:lang w:val="fr-FR"/>
              </w:rPr>
            </w:pPr>
            <w:r>
              <w:rPr>
                <w:lang w:val="fr-FR"/>
              </w:rPr>
              <w:t>24 mois minimum</w:t>
            </w:r>
          </w:p>
        </w:tc>
        <w:tc>
          <w:tcPr>
            <w:tcW w:w="2207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35685231" w14:textId="77777777" w:rsidR="00B34EDA" w:rsidRDefault="00B34EDA" w:rsidP="00B76A05">
            <w:pPr>
              <w:jc w:val="center"/>
              <w:rPr>
                <w:lang w:val="fr-FR"/>
              </w:rPr>
            </w:pPr>
          </w:p>
        </w:tc>
        <w:tc>
          <w:tcPr>
            <w:tcW w:w="2435" w:type="dxa"/>
            <w:tcBorders>
              <w:top w:val="single" w:sz="8" w:space="0" w:color="B7C7D9"/>
              <w:left w:val="single" w:sz="8" w:space="0" w:color="B7C7D9"/>
              <w:bottom w:val="single" w:sz="8" w:space="0" w:color="B7C7D9"/>
              <w:right w:val="single" w:sz="8" w:space="0" w:color="B7C7D9"/>
            </w:tcBorders>
            <w:tcMar>
              <w:top w:w="75" w:type="dxa"/>
              <w:left w:w="110" w:type="dxa"/>
              <w:bottom w:w="75" w:type="dxa"/>
              <w:right w:w="110" w:type="dxa"/>
            </w:tcMar>
            <w:vAlign w:val="center"/>
          </w:tcPr>
          <w:p w14:paraId="7E25E861" w14:textId="77777777" w:rsidR="00B34EDA" w:rsidRDefault="00B34EDA" w:rsidP="00B76A05">
            <w:pPr>
              <w:rPr>
                <w:lang w:val="fr-FR"/>
              </w:rPr>
            </w:pPr>
          </w:p>
        </w:tc>
      </w:tr>
    </w:tbl>
    <w:p w14:paraId="3183A6A0" w14:textId="40A70105" w:rsidR="00B34EDA" w:rsidRDefault="00B34EDA" w:rsidP="00B34EDA">
      <w:pPr>
        <w:rPr>
          <w:lang w:val="fr-FR"/>
        </w:rPr>
      </w:pPr>
    </w:p>
    <w:p w14:paraId="61DEE220" w14:textId="77777777" w:rsidR="005E23C9" w:rsidRPr="00B34EDA" w:rsidRDefault="005E23C9" w:rsidP="00B34EDA">
      <w:pPr>
        <w:rPr>
          <w:lang w:val="fr-FR"/>
        </w:rPr>
      </w:pPr>
    </w:p>
    <w:p w14:paraId="31B9A1DA" w14:textId="77777777" w:rsidR="005E23C9" w:rsidRPr="004E6898" w:rsidRDefault="005E23C9" w:rsidP="005E23C9">
      <w:pPr>
        <w:jc w:val="both"/>
        <w:rPr>
          <w:rFonts w:cstheme="minorHAnsi"/>
          <w:lang w:val="fr-FR"/>
        </w:rPr>
      </w:pPr>
      <w:r w:rsidRPr="004E6898">
        <w:rPr>
          <w:rFonts w:cstheme="minorHAnsi"/>
          <w:lang w:val="fr-FR"/>
        </w:rPr>
        <w:lastRenderedPageBreak/>
        <w:t>Le</w:t>
      </w:r>
      <w:proofErr w:type="gramStart"/>
      <w:r w:rsidRPr="004E6898">
        <w:rPr>
          <w:rFonts w:cstheme="minorHAnsi"/>
          <w:lang w:val="fr-FR"/>
        </w:rPr>
        <w:t>................................................. ,</w:t>
      </w:r>
      <w:proofErr w:type="gramEnd"/>
      <w:r w:rsidRPr="004E6898">
        <w:rPr>
          <w:rFonts w:cstheme="minorHAnsi"/>
          <w:lang w:val="fr-FR"/>
        </w:rPr>
        <w:t xml:space="preserve"> à ...........................................................</w:t>
      </w:r>
    </w:p>
    <w:p w14:paraId="39830110" w14:textId="77777777" w:rsidR="005E23C9" w:rsidRPr="004E6898" w:rsidRDefault="005E23C9" w:rsidP="005E23C9">
      <w:pPr>
        <w:jc w:val="both"/>
        <w:rPr>
          <w:rFonts w:cstheme="minorHAnsi"/>
          <w:lang w:val="fr-FR"/>
        </w:rPr>
      </w:pPr>
      <w:r w:rsidRPr="004E6898">
        <w:rPr>
          <w:rFonts w:cstheme="minorHAnsi"/>
          <w:lang w:val="fr-FR"/>
        </w:rPr>
        <w:t xml:space="preserve">Pour le représentant habilité du candidat, </w:t>
      </w:r>
    </w:p>
    <w:p w14:paraId="71CC869F" w14:textId="77777777" w:rsidR="005E23C9" w:rsidRPr="004E6898" w:rsidRDefault="005E23C9" w:rsidP="005E23C9">
      <w:pPr>
        <w:jc w:val="both"/>
        <w:rPr>
          <w:rFonts w:cstheme="minorHAnsi"/>
          <w:lang w:val="fr-FR"/>
        </w:rPr>
      </w:pPr>
      <w:r w:rsidRPr="004E6898">
        <w:rPr>
          <w:rFonts w:cstheme="minorHAnsi"/>
          <w:lang w:val="fr-FR"/>
        </w:rPr>
        <w:t xml:space="preserve">Monsieur/Madame ......................................................................                                                </w:t>
      </w:r>
    </w:p>
    <w:p w14:paraId="4E556A5C" w14:textId="77777777" w:rsidR="005E23C9" w:rsidRPr="004E6898" w:rsidRDefault="005E23C9" w:rsidP="005E23C9">
      <w:pPr>
        <w:jc w:val="both"/>
        <w:rPr>
          <w:rFonts w:cstheme="minorHAnsi"/>
          <w:i/>
          <w:iCs/>
          <w:lang w:val="fr-FR"/>
        </w:rPr>
      </w:pPr>
      <w:r w:rsidRPr="004E6898">
        <w:rPr>
          <w:rFonts w:cstheme="minorHAnsi"/>
          <w:i/>
          <w:iCs/>
          <w:lang w:val="fr-FR"/>
        </w:rPr>
        <w:t>Fonctions : .................................................................................</w:t>
      </w:r>
    </w:p>
    <w:p w14:paraId="3DDE3B24" w14:textId="77777777" w:rsidR="005E23C9" w:rsidRPr="004E6898" w:rsidRDefault="005E23C9" w:rsidP="005E23C9">
      <w:pPr>
        <w:jc w:val="both"/>
        <w:rPr>
          <w:rFonts w:cstheme="minorHAnsi"/>
          <w:i/>
          <w:iCs/>
          <w:lang w:val="fr-FR"/>
        </w:rPr>
      </w:pPr>
      <w:r w:rsidRPr="004E6898">
        <w:rPr>
          <w:rFonts w:cstheme="minorHAnsi"/>
          <w:i/>
          <w:iCs/>
          <w:lang w:val="fr-FR"/>
        </w:rPr>
        <w:t>Signature :</w:t>
      </w:r>
    </w:p>
    <w:p w14:paraId="59AD7F77" w14:textId="77777777" w:rsidR="00B34EDA" w:rsidRPr="00B34EDA" w:rsidRDefault="00B34EDA" w:rsidP="00B34EDA">
      <w:pPr>
        <w:rPr>
          <w:lang w:val="fr-FR"/>
        </w:rPr>
      </w:pPr>
    </w:p>
    <w:sectPr w:rsidR="00B34EDA" w:rsidRPr="00B34EDA" w:rsidSect="00475BFC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1E961" w14:textId="77777777" w:rsidR="00475BFC" w:rsidRDefault="00475BFC" w:rsidP="00475BFC">
      <w:pPr>
        <w:spacing w:after="0" w:line="240" w:lineRule="auto"/>
      </w:pPr>
      <w:r>
        <w:separator/>
      </w:r>
    </w:p>
  </w:endnote>
  <w:endnote w:type="continuationSeparator" w:id="0">
    <w:p w14:paraId="24FAEECB" w14:textId="77777777" w:rsidR="00475BFC" w:rsidRDefault="00475BFC" w:rsidP="00475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9CC4" w14:textId="72F0D04B" w:rsidR="005E23C9" w:rsidRDefault="005E23C9">
    <w:pPr>
      <w:pStyle w:val="Pieddepage"/>
      <w:jc w:val="right"/>
    </w:pPr>
    <w:r>
      <w:rPr>
        <w:noProof/>
        <w:lang w:eastAsia="fr-FR"/>
      </w:rPr>
      <w:drawing>
        <wp:anchor distT="0" distB="0" distL="114300" distR="114300" simplePos="0" relativeHeight="251661312" behindDoc="0" locked="1" layoutInCell="1" allowOverlap="1" wp14:anchorId="1E48B76C" wp14:editId="0AE0981A">
          <wp:simplePos x="0" y="0"/>
          <wp:positionH relativeFrom="margin">
            <wp:align>center</wp:align>
          </wp:positionH>
          <wp:positionV relativeFrom="line">
            <wp:posOffset>53340</wp:posOffset>
          </wp:positionV>
          <wp:extent cx="1670050" cy="503555"/>
          <wp:effectExtent l="0" t="0" r="0" b="0"/>
          <wp:wrapNone/>
          <wp:docPr id="39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0050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93618327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/4</w:t>
        </w:r>
      </w:sdtContent>
    </w:sdt>
  </w:p>
  <w:p w14:paraId="7665B334" w14:textId="77777777" w:rsidR="005E23C9" w:rsidRDefault="005E23C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44447" w14:textId="77777777" w:rsidR="00475BFC" w:rsidRDefault="00475BFC" w:rsidP="00475BFC">
    <w:pPr>
      <w:spacing w:after="0" w:line="240" w:lineRule="auto"/>
      <w:jc w:val="center"/>
      <w:rPr>
        <w:color w:val="376795"/>
        <w:spacing w:val="-14"/>
        <w:sz w:val="20"/>
        <w:szCs w:val="20"/>
      </w:rPr>
    </w:pPr>
    <w:r w:rsidRPr="00421061">
      <w:rPr>
        <w:color w:val="376795"/>
        <w:spacing w:val="-14"/>
        <w:sz w:val="20"/>
        <w:szCs w:val="20"/>
      </w:rPr>
      <w:t xml:space="preserve">Centrale Lille - </w:t>
    </w:r>
    <w:bookmarkStart w:id="0" w:name="_Hlk219732582"/>
    <w:r w:rsidRPr="00421061">
      <w:rPr>
        <w:color w:val="376795"/>
        <w:spacing w:val="-14"/>
        <w:sz w:val="20"/>
        <w:szCs w:val="20"/>
      </w:rPr>
      <w:t xml:space="preserve">Cité Scientifique – CS20048 – 59651 Villeneuve d’Ascq Cedex </w:t>
    </w:r>
    <w:bookmarkEnd w:id="0"/>
    <w:r w:rsidRPr="00421061">
      <w:rPr>
        <w:color w:val="376795"/>
        <w:spacing w:val="-14"/>
        <w:sz w:val="20"/>
        <w:szCs w:val="20"/>
      </w:rPr>
      <w:t>– France - Tél. + 33 (0)3 20 33 53 53</w:t>
    </w:r>
  </w:p>
  <w:p w14:paraId="40F304F7" w14:textId="39467D39" w:rsidR="00475BFC" w:rsidRPr="00475BFC" w:rsidRDefault="00475BFC" w:rsidP="00475BFC">
    <w:pPr>
      <w:spacing w:after="0" w:line="240" w:lineRule="auto"/>
      <w:jc w:val="center"/>
      <w:rPr>
        <w:color w:val="376795"/>
        <w:spacing w:val="-14"/>
        <w:sz w:val="20"/>
        <w:szCs w:val="20"/>
      </w:rPr>
    </w:pPr>
    <w:r w:rsidRPr="00421061">
      <w:rPr>
        <w:color w:val="376795"/>
        <w:spacing w:val="-14"/>
        <w:sz w:val="20"/>
        <w:szCs w:val="20"/>
      </w:rPr>
      <w:t>https://centralelille.fr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BE871" w14:textId="77777777" w:rsidR="00475BFC" w:rsidRDefault="00475BFC" w:rsidP="00475BFC">
      <w:pPr>
        <w:spacing w:after="0" w:line="240" w:lineRule="auto"/>
      </w:pPr>
      <w:r>
        <w:separator/>
      </w:r>
    </w:p>
  </w:footnote>
  <w:footnote w:type="continuationSeparator" w:id="0">
    <w:p w14:paraId="12878290" w14:textId="77777777" w:rsidR="00475BFC" w:rsidRDefault="00475BFC" w:rsidP="00475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2EA02" w14:textId="77777777" w:rsidR="00475BFC" w:rsidRDefault="00475BFC" w:rsidP="00475BFC">
    <w:pPr>
      <w:pStyle w:val="En-tte"/>
      <w:tabs>
        <w:tab w:val="clear" w:pos="4536"/>
        <w:tab w:val="clear" w:pos="9072"/>
        <w:tab w:val="left" w:pos="1569"/>
      </w:tabs>
    </w:pPr>
    <w:r>
      <w:tab/>
    </w:r>
  </w:p>
  <w:p w14:paraId="4D2891F8" w14:textId="77777777" w:rsidR="00475BFC" w:rsidRDefault="00475BFC" w:rsidP="00475BFC">
    <w:pPr>
      <w:pStyle w:val="En-tte"/>
      <w:tabs>
        <w:tab w:val="clear" w:pos="4536"/>
        <w:tab w:val="clear" w:pos="9072"/>
        <w:tab w:val="left" w:pos="1569"/>
      </w:tabs>
    </w:pPr>
  </w:p>
  <w:p w14:paraId="1DCEC85B" w14:textId="77777777" w:rsidR="00475BFC" w:rsidRDefault="00475BFC" w:rsidP="00475BFC">
    <w:pPr>
      <w:pStyle w:val="En-tte"/>
      <w:tabs>
        <w:tab w:val="clear" w:pos="4536"/>
        <w:tab w:val="clear" w:pos="9072"/>
        <w:tab w:val="left" w:pos="1569"/>
      </w:tabs>
    </w:pPr>
  </w:p>
  <w:p w14:paraId="264B7601" w14:textId="77777777" w:rsidR="00475BFC" w:rsidRDefault="00475BFC" w:rsidP="00475BFC">
    <w:pPr>
      <w:pStyle w:val="En-tte"/>
      <w:tabs>
        <w:tab w:val="clear" w:pos="4536"/>
        <w:tab w:val="clear" w:pos="9072"/>
        <w:tab w:val="left" w:pos="1569"/>
      </w:tabs>
    </w:pPr>
  </w:p>
  <w:p w14:paraId="29431B14" w14:textId="77777777" w:rsidR="00475BFC" w:rsidRDefault="00475BFC" w:rsidP="00475BFC">
    <w:pPr>
      <w:pStyle w:val="En-tte"/>
      <w:tabs>
        <w:tab w:val="clear" w:pos="4536"/>
        <w:tab w:val="clear" w:pos="9072"/>
        <w:tab w:val="left" w:pos="1569"/>
      </w:tabs>
    </w:pPr>
  </w:p>
  <w:p w14:paraId="5F434A01" w14:textId="77777777" w:rsidR="00475BFC" w:rsidRDefault="00475BFC" w:rsidP="00475BFC">
    <w:pPr>
      <w:pStyle w:val="En-tte"/>
      <w:tabs>
        <w:tab w:val="clear" w:pos="4536"/>
        <w:tab w:val="clear" w:pos="9072"/>
        <w:tab w:val="left" w:pos="1569"/>
      </w:tabs>
    </w:pPr>
  </w:p>
  <w:p w14:paraId="4A9CF160" w14:textId="0E72A57C" w:rsidR="00475BFC" w:rsidRDefault="00475BFC" w:rsidP="00475BFC">
    <w:pPr>
      <w:pStyle w:val="En-tte"/>
      <w:tabs>
        <w:tab w:val="clear" w:pos="4536"/>
        <w:tab w:val="clear" w:pos="9072"/>
        <w:tab w:val="left" w:pos="1569"/>
      </w:tabs>
    </w:pPr>
    <w:r>
      <w:rPr>
        <w:rFonts w:ascii="Gotham Book" w:hAnsi="Gotham Book"/>
        <w:noProof/>
        <w:lang w:eastAsia="fr-FR"/>
      </w:rPr>
      <w:drawing>
        <wp:anchor distT="0" distB="0" distL="114300" distR="114300" simplePos="0" relativeHeight="251659264" behindDoc="0" locked="1" layoutInCell="1" allowOverlap="1" wp14:anchorId="0DEF1D8C" wp14:editId="75BA9D0A">
          <wp:simplePos x="0" y="0"/>
          <wp:positionH relativeFrom="column">
            <wp:posOffset>3602990</wp:posOffset>
          </wp:positionH>
          <wp:positionV relativeFrom="page">
            <wp:posOffset>189230</wp:posOffset>
          </wp:positionV>
          <wp:extent cx="2851785" cy="927735"/>
          <wp:effectExtent l="0" t="0" r="5715" b="0"/>
          <wp:wrapNone/>
          <wp:docPr id="4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Nathalie/Documents/Dropbox (Centrale Lille)/Pole communication/9-Logos/Centralelille/RVB-JPG/RVB-72-IG2I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851785" cy="927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388"/>
    <w:multiLevelType w:val="hybridMultilevel"/>
    <w:tmpl w:val="6C1854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1B025A"/>
    <w:multiLevelType w:val="hybridMultilevel"/>
    <w:tmpl w:val="76DEAF5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BFC"/>
    <w:rsid w:val="0008373F"/>
    <w:rsid w:val="00475BFC"/>
    <w:rsid w:val="005E23C9"/>
    <w:rsid w:val="009F14AF"/>
    <w:rsid w:val="00A6709B"/>
    <w:rsid w:val="00B34EDA"/>
    <w:rsid w:val="00DA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E6771"/>
  <w15:chartTrackingRefBased/>
  <w15:docId w15:val="{A49E5AC0-9D99-4563-B9A2-E81C998CD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BFC"/>
    <w:pPr>
      <w:spacing w:after="200" w:line="276" w:lineRule="auto"/>
    </w:pPr>
    <w:rPr>
      <w:rFonts w:ascii="Arial Narrow" w:eastAsiaTheme="minorEastAsia" w:hAnsi="Arial Narrow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B34EDA"/>
    <w:pPr>
      <w:keepNext/>
      <w:keepLines/>
      <w:spacing w:before="240" w:after="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DA39B1"/>
    <w:pPr>
      <w:spacing w:after="0" w:line="240" w:lineRule="auto"/>
      <w:jc w:val="both"/>
    </w:pPr>
    <w:rPr>
      <w:rFonts w:ascii="Arial Narrow" w:hAnsi="Arial Narrow"/>
    </w:rPr>
  </w:style>
  <w:style w:type="paragraph" w:styleId="En-tte">
    <w:name w:val="header"/>
    <w:basedOn w:val="Normal"/>
    <w:link w:val="En-tteCar"/>
    <w:uiPriority w:val="99"/>
    <w:unhideWhenUsed/>
    <w:rsid w:val="00475BF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475BFC"/>
  </w:style>
  <w:style w:type="paragraph" w:styleId="Pieddepage">
    <w:name w:val="footer"/>
    <w:basedOn w:val="Normal"/>
    <w:link w:val="PieddepageCar"/>
    <w:uiPriority w:val="99"/>
    <w:unhideWhenUsed/>
    <w:rsid w:val="00475BF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/>
      <w:lang w:val="fr-FR"/>
    </w:rPr>
  </w:style>
  <w:style w:type="character" w:customStyle="1" w:styleId="PieddepageCar">
    <w:name w:val="Pied de page Car"/>
    <w:basedOn w:val="Policepardfaut"/>
    <w:link w:val="Pieddepage"/>
    <w:uiPriority w:val="99"/>
    <w:rsid w:val="00475BFC"/>
  </w:style>
  <w:style w:type="character" w:customStyle="1" w:styleId="Titre1Car">
    <w:name w:val="Titre 1 Car"/>
    <w:basedOn w:val="Policepardfaut"/>
    <w:link w:val="Titre1"/>
    <w:uiPriority w:val="9"/>
    <w:rsid w:val="00B34EDA"/>
    <w:rPr>
      <w:rFonts w:ascii="Arial Narrow" w:eastAsiaTheme="majorEastAsia" w:hAnsi="Arial Narrow" w:cstheme="majorBidi"/>
      <w:b/>
      <w:sz w:val="24"/>
      <w:szCs w:val="32"/>
      <w:lang w:val="en-US"/>
    </w:rPr>
  </w:style>
  <w:style w:type="paragraph" w:styleId="Paragraphedeliste">
    <w:name w:val="List Paragraph"/>
    <w:basedOn w:val="Normal"/>
    <w:uiPriority w:val="34"/>
    <w:qFormat/>
    <w:rsid w:val="00B34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458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Cardon</dc:creator>
  <cp:keywords/>
  <dc:description/>
  <cp:lastModifiedBy>Camille Cardon</cp:lastModifiedBy>
  <cp:revision>2</cp:revision>
  <dcterms:created xsi:type="dcterms:W3CDTF">2026-04-30T12:32:00Z</dcterms:created>
  <dcterms:modified xsi:type="dcterms:W3CDTF">2026-04-30T12:49:00Z</dcterms:modified>
</cp:coreProperties>
</file>